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6540" w:rsidRDefault="009343F6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0</wp:posOffset>
                </wp:positionV>
                <wp:extent cx="5306569" cy="3859869"/>
                <wp:effectExtent l="0" t="0" r="0" b="0"/>
                <wp:wrapSquare wrapText="bothSides"/>
                <wp:docPr id="1834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569" cy="3859869"/>
                          <a:chOff x="0" y="0"/>
                          <a:chExt cx="5306569" cy="3859869"/>
                        </a:xfrm>
                      </wpg:grpSpPr>
                      <pic:pic xmlns:pic="http://schemas.openxmlformats.org/drawingml/2006/picture">
                        <pic:nvPicPr>
                          <pic:cNvPr id="1847" name="Picture 1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569" cy="3832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3480816" y="3771451"/>
                            <a:ext cx="1195883" cy="11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6540" w:rsidRDefault="009343F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2"/>
                                </w:rPr>
                                <w:t>www.primaryteaching.co.uk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4" style="width:417.84pt;height:303.927pt;position:absolute;mso-position-horizontal-relative:page;mso-position-horizontal:absolute;margin-left:78pt;mso-position-vertical-relative:page;margin-top:0pt;" coordsize="53065,38598">
                <v:shape id="Picture 1847" style="position:absolute;width:53065;height:38324;left:0;top:0;" filled="f">
                  <v:imagedata r:id="rId5"/>
                </v:shape>
                <v:rect id="Rectangle 23" style="position:absolute;width:11958;height:1175;left:34808;top:37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12"/>
                          </w:rPr>
                          <w:t xml:space="preserve">www.primaryteaching.co.uk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t>cœur</w:t>
      </w:r>
      <w:proofErr w:type="spellEnd"/>
      <w:r>
        <w:t xml:space="preserve"> Ga-</w:t>
      </w:r>
      <w:proofErr w:type="spellStart"/>
      <w:r>
        <w:t>rm</w:t>
      </w:r>
      <w:proofErr w:type="spellEnd"/>
      <w:r>
        <w:t xml:space="preserve"> </w:t>
      </w:r>
    </w:p>
    <w:sectPr w:rsidR="00D06540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40"/>
    <w:rsid w:val="009343F6"/>
    <w:rsid w:val="00D0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A740F-AB45-4C99-A404-E4AFB98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675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3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pimblett-l</dc:creator>
  <cp:keywords/>
  <cp:lastModifiedBy>pimblett-l</cp:lastModifiedBy>
  <cp:revision>2</cp:revision>
  <dcterms:created xsi:type="dcterms:W3CDTF">2019-04-30T10:17:00Z</dcterms:created>
  <dcterms:modified xsi:type="dcterms:W3CDTF">2019-04-30T10:17:00Z</dcterms:modified>
</cp:coreProperties>
</file>